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E12E" w14:textId="77777777" w:rsidR="00375F99" w:rsidRDefault="00000000">
      <w:pPr>
        <w:pStyle w:val="a3"/>
        <w:spacing w:before="73"/>
        <w:ind w:left="5590" w:right="136" w:firstLine="350"/>
        <w:jc w:val="right"/>
      </w:pPr>
      <w:r>
        <w:t>В</w:t>
      </w:r>
      <w:r>
        <w:rPr>
          <w:spacing w:val="-8"/>
        </w:rPr>
        <w:t xml:space="preserve"> </w:t>
      </w:r>
      <w:r>
        <w:t>Арбитражный</w:t>
      </w:r>
      <w:r>
        <w:rPr>
          <w:spacing w:val="-8"/>
        </w:rPr>
        <w:t xml:space="preserve"> </w:t>
      </w:r>
      <w:r>
        <w:t>суд</w:t>
      </w:r>
      <w:r>
        <w:rPr>
          <w:spacing w:val="-8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Москвы 115201,</w:t>
      </w:r>
      <w:r>
        <w:rPr>
          <w:spacing w:val="-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Тульская,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rPr>
          <w:spacing w:val="-5"/>
        </w:rPr>
        <w:t>17</w:t>
      </w:r>
    </w:p>
    <w:p w14:paraId="31035BC8" w14:textId="77777777" w:rsidR="00375F99" w:rsidRDefault="00375F99">
      <w:pPr>
        <w:pStyle w:val="a3"/>
        <w:spacing w:before="2"/>
        <w:ind w:left="0"/>
      </w:pPr>
    </w:p>
    <w:p w14:paraId="68E4D8BA" w14:textId="77777777" w:rsidR="00375F99" w:rsidRDefault="00000000">
      <w:pPr>
        <w:pStyle w:val="a3"/>
        <w:ind w:left="5417" w:right="136" w:firstLine="1598"/>
        <w:jc w:val="right"/>
      </w:pPr>
      <w:r>
        <w:t>Должник:</w:t>
      </w:r>
      <w:r>
        <w:rPr>
          <w:spacing w:val="-14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«Альфа» (ОГРН</w:t>
      </w:r>
      <w:r>
        <w:rPr>
          <w:spacing w:val="-6"/>
        </w:rPr>
        <w:t xml:space="preserve"> </w:t>
      </w:r>
      <w:r>
        <w:t>1076980002793,</w:t>
      </w:r>
      <w:r>
        <w:rPr>
          <w:spacing w:val="-4"/>
        </w:rPr>
        <w:t xml:space="preserve"> </w:t>
      </w:r>
      <w:r>
        <w:t>ИНН</w:t>
      </w:r>
      <w:r>
        <w:rPr>
          <w:spacing w:val="-5"/>
        </w:rPr>
        <w:t xml:space="preserve"> </w:t>
      </w:r>
      <w:r>
        <w:rPr>
          <w:spacing w:val="-2"/>
        </w:rPr>
        <w:t>6452027405)</w:t>
      </w:r>
    </w:p>
    <w:p w14:paraId="2E5B45F1" w14:textId="77777777" w:rsidR="00375F99" w:rsidRDefault="00000000">
      <w:pPr>
        <w:pStyle w:val="a3"/>
        <w:ind w:left="0" w:right="136"/>
        <w:jc w:val="right"/>
      </w:pPr>
      <w:r>
        <w:t>110006,</w:t>
      </w:r>
      <w:r>
        <w:rPr>
          <w:spacing w:val="-6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Тверская,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rPr>
          <w:spacing w:val="-5"/>
        </w:rPr>
        <w:t>78</w:t>
      </w:r>
    </w:p>
    <w:p w14:paraId="7E96F761" w14:textId="77777777" w:rsidR="00375F99" w:rsidRDefault="00000000">
      <w:pPr>
        <w:pStyle w:val="a3"/>
        <w:spacing w:before="251"/>
        <w:ind w:left="5607" w:right="137" w:firstLine="1517"/>
        <w:jc w:val="right"/>
      </w:pPr>
      <w:r>
        <w:t>Ответчик:</w:t>
      </w:r>
      <w:r>
        <w:rPr>
          <w:spacing w:val="-14"/>
        </w:rPr>
        <w:t xml:space="preserve"> </w:t>
      </w:r>
      <w:proofErr w:type="gramStart"/>
      <w:r>
        <w:t>А.С.</w:t>
      </w:r>
      <w:proofErr w:type="gramEnd"/>
      <w:r>
        <w:rPr>
          <w:spacing w:val="-14"/>
        </w:rPr>
        <w:t xml:space="preserve"> </w:t>
      </w:r>
      <w:r>
        <w:t>Глебова 104055, г. Москва, ул. Лесная, д. 69</w:t>
      </w:r>
      <w:r>
        <w:rPr>
          <w:spacing w:val="80"/>
        </w:rPr>
        <w:t xml:space="preserve"> </w:t>
      </w:r>
      <w:r>
        <w:t>тел.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(499)</w:t>
      </w:r>
      <w:r>
        <w:rPr>
          <w:spacing w:val="-4"/>
        </w:rPr>
        <w:t xml:space="preserve"> </w:t>
      </w:r>
      <w:r>
        <w:t>567-89-45,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(926)</w:t>
      </w:r>
      <w:r>
        <w:rPr>
          <w:spacing w:val="-2"/>
        </w:rPr>
        <w:t xml:space="preserve"> </w:t>
      </w:r>
      <w:r>
        <w:t>765-23-</w:t>
      </w:r>
      <w:r>
        <w:rPr>
          <w:spacing w:val="-5"/>
        </w:rPr>
        <w:t>90</w:t>
      </w:r>
    </w:p>
    <w:p w14:paraId="009D335C" w14:textId="77777777" w:rsidR="00375F99" w:rsidRDefault="00375F99">
      <w:pPr>
        <w:pStyle w:val="a3"/>
        <w:spacing w:before="1"/>
        <w:ind w:left="0"/>
      </w:pPr>
    </w:p>
    <w:p w14:paraId="29C81249" w14:textId="06C886A7" w:rsidR="00375F99" w:rsidRDefault="00000000">
      <w:pPr>
        <w:pStyle w:val="a3"/>
        <w:ind w:left="6720" w:right="135" w:hanging="934"/>
        <w:jc w:val="right"/>
      </w:pPr>
      <w:r>
        <w:t>Заявитель:</w:t>
      </w:r>
      <w:r>
        <w:rPr>
          <w:spacing w:val="-14"/>
        </w:rPr>
        <w:t xml:space="preserve"> </w:t>
      </w:r>
      <w:r>
        <w:t>конкурсный</w:t>
      </w:r>
      <w:r>
        <w:rPr>
          <w:spacing w:val="-13"/>
        </w:rPr>
        <w:t xml:space="preserve"> </w:t>
      </w:r>
      <w:r>
        <w:t xml:space="preserve">управляющий </w:t>
      </w:r>
      <w:r w:rsidR="0086749D">
        <w:t>Попов</w:t>
      </w:r>
      <w:r>
        <w:rPr>
          <w:spacing w:val="-14"/>
        </w:rPr>
        <w:t xml:space="preserve"> </w:t>
      </w:r>
      <w:r>
        <w:t>Василий</w:t>
      </w:r>
      <w:r>
        <w:rPr>
          <w:spacing w:val="-14"/>
        </w:rPr>
        <w:t xml:space="preserve"> </w:t>
      </w:r>
      <w:r>
        <w:t>Федорович 125008, г. Москва, а/я 234</w:t>
      </w:r>
    </w:p>
    <w:p w14:paraId="7B724765" w14:textId="77777777" w:rsidR="00375F99" w:rsidRDefault="00375F99">
      <w:pPr>
        <w:pStyle w:val="a3"/>
        <w:spacing w:before="1"/>
        <w:ind w:left="0"/>
      </w:pPr>
    </w:p>
    <w:p w14:paraId="6A29E0F7" w14:textId="6B3D940A" w:rsidR="00375F99" w:rsidRDefault="00000000">
      <w:pPr>
        <w:pStyle w:val="a3"/>
        <w:ind w:left="0" w:right="135"/>
        <w:jc w:val="right"/>
      </w:pPr>
      <w:r>
        <w:t>Дело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А40-</w:t>
      </w:r>
      <w:r>
        <w:rPr>
          <w:spacing w:val="-2"/>
        </w:rPr>
        <w:t>13171/202</w:t>
      </w:r>
      <w:r w:rsidR="0086749D">
        <w:rPr>
          <w:spacing w:val="-2"/>
        </w:rPr>
        <w:t>6</w:t>
      </w:r>
    </w:p>
    <w:p w14:paraId="63A86248" w14:textId="77777777" w:rsidR="00375F99" w:rsidRDefault="00375F99">
      <w:pPr>
        <w:pStyle w:val="a3"/>
        <w:spacing w:before="99"/>
        <w:ind w:left="0"/>
      </w:pPr>
    </w:p>
    <w:p w14:paraId="4DCF5C57" w14:textId="77777777" w:rsidR="00375F99" w:rsidRDefault="00000000">
      <w:pPr>
        <w:pStyle w:val="a3"/>
        <w:spacing w:before="1"/>
        <w:ind w:left="0" w:right="140"/>
        <w:jc w:val="center"/>
      </w:pPr>
      <w:r>
        <w:rPr>
          <w:spacing w:val="-2"/>
        </w:rPr>
        <w:t>ЗАЯВЛЕНИЕ</w:t>
      </w:r>
    </w:p>
    <w:p w14:paraId="27165CEF" w14:textId="77777777" w:rsidR="00375F99" w:rsidRDefault="00000000">
      <w:pPr>
        <w:pStyle w:val="a3"/>
        <w:spacing w:before="1"/>
        <w:ind w:left="4" w:right="140"/>
        <w:jc w:val="center"/>
      </w:pPr>
      <w:r>
        <w:t>о</w:t>
      </w:r>
      <w:r>
        <w:rPr>
          <w:spacing w:val="-9"/>
        </w:rPr>
        <w:t xml:space="preserve"> </w:t>
      </w:r>
      <w:r>
        <w:t>привлечении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субсидиарной</w:t>
      </w:r>
      <w:r>
        <w:rPr>
          <w:spacing w:val="-7"/>
        </w:rPr>
        <w:t xml:space="preserve"> </w:t>
      </w:r>
      <w:r>
        <w:rPr>
          <w:spacing w:val="-2"/>
        </w:rPr>
        <w:t>ответственности</w:t>
      </w:r>
    </w:p>
    <w:p w14:paraId="1FF802CF" w14:textId="77777777" w:rsidR="00375F99" w:rsidRDefault="00375F99">
      <w:pPr>
        <w:pStyle w:val="a3"/>
        <w:spacing w:before="99"/>
        <w:ind w:left="0"/>
      </w:pPr>
    </w:p>
    <w:p w14:paraId="08908BB4" w14:textId="77777777" w:rsidR="00375F99" w:rsidRDefault="00000000">
      <w:pPr>
        <w:pStyle w:val="a3"/>
        <w:ind w:right="248"/>
      </w:pPr>
      <w:r>
        <w:t>В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t>Арбитражного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банкротству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А40-13171/2020 в отношении должника ООО «Альфа».</w:t>
      </w:r>
    </w:p>
    <w:p w14:paraId="2C4C3D54" w14:textId="77777777" w:rsidR="00375F99" w:rsidRDefault="00000000">
      <w:pPr>
        <w:pStyle w:val="a3"/>
        <w:ind w:right="248"/>
      </w:pPr>
      <w:r>
        <w:t>Решением</w:t>
      </w:r>
      <w:r>
        <w:rPr>
          <w:spacing w:val="-1"/>
        </w:rPr>
        <w:t xml:space="preserve"> </w:t>
      </w:r>
      <w:r>
        <w:t>Арбитражного</w:t>
      </w:r>
      <w:r>
        <w:rPr>
          <w:spacing w:val="-3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Москвы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делу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А40-13171/2016</w:t>
      </w:r>
      <w:r>
        <w:rPr>
          <w:spacing w:val="-1"/>
        </w:rPr>
        <w:t xml:space="preserve"> </w:t>
      </w:r>
      <w:r>
        <w:t>в отношении ООО «Альфа» (ОГРН 1076980002793, ИНН 6452027405) открыто конкурсное производство, конкурсным управляющим утвержден член НП «Межрегиональная</w:t>
      </w:r>
    </w:p>
    <w:p w14:paraId="03D97731" w14:textId="57EC2647" w:rsidR="00375F99" w:rsidRDefault="00000000">
      <w:pPr>
        <w:pStyle w:val="a3"/>
        <w:spacing w:line="252" w:lineRule="exact"/>
      </w:pPr>
      <w:r>
        <w:t>саморегулируемая</w:t>
      </w:r>
      <w:r>
        <w:rPr>
          <w:spacing w:val="-11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арбитражных</w:t>
      </w:r>
      <w:r>
        <w:rPr>
          <w:spacing w:val="-8"/>
        </w:rPr>
        <w:t xml:space="preserve"> </w:t>
      </w:r>
      <w:r>
        <w:t>управляющих»</w:t>
      </w:r>
      <w:r>
        <w:rPr>
          <w:spacing w:val="-6"/>
        </w:rPr>
        <w:t xml:space="preserve"> </w:t>
      </w:r>
      <w:r w:rsidR="0086749D">
        <w:t>Попов</w:t>
      </w:r>
      <w:r>
        <w:rPr>
          <w:spacing w:val="-9"/>
        </w:rPr>
        <w:t xml:space="preserve"> </w:t>
      </w:r>
      <w:r>
        <w:t>Василий</w:t>
      </w:r>
      <w:r>
        <w:rPr>
          <w:spacing w:val="-8"/>
        </w:rPr>
        <w:t xml:space="preserve"> </w:t>
      </w:r>
      <w:r>
        <w:rPr>
          <w:spacing w:val="-2"/>
        </w:rPr>
        <w:t>Федорович.</w:t>
      </w:r>
    </w:p>
    <w:p w14:paraId="48BE44B4" w14:textId="77777777" w:rsidR="00375F99" w:rsidRDefault="00000000">
      <w:pPr>
        <w:pStyle w:val="a3"/>
        <w:ind w:right="306"/>
      </w:pPr>
      <w:r>
        <w:t>В соответствии с данными, предоставленными ФНС России, единоличным исполнительным органом</w:t>
      </w:r>
      <w:r>
        <w:rPr>
          <w:spacing w:val="-6"/>
        </w:rPr>
        <w:t xml:space="preserve"> </w:t>
      </w:r>
      <w:r>
        <w:t>(генеральным</w:t>
      </w:r>
      <w:r>
        <w:rPr>
          <w:spacing w:val="-3"/>
        </w:rPr>
        <w:t xml:space="preserve"> </w:t>
      </w:r>
      <w:r>
        <w:t>директором)</w:t>
      </w:r>
      <w:r>
        <w:rPr>
          <w:spacing w:val="-1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«Альфа»,</w:t>
      </w:r>
      <w:r>
        <w:rPr>
          <w:spacing w:val="-6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доверенности,</w:t>
      </w:r>
      <w:r>
        <w:rPr>
          <w:spacing w:val="-3"/>
        </w:rPr>
        <w:t xml:space="preserve"> </w:t>
      </w:r>
      <w:r>
        <w:t xml:space="preserve">является </w:t>
      </w:r>
      <w:proofErr w:type="gramStart"/>
      <w:r>
        <w:t>А.С.</w:t>
      </w:r>
      <w:proofErr w:type="gramEnd"/>
      <w:r>
        <w:t xml:space="preserve"> Глебова.</w:t>
      </w:r>
    </w:p>
    <w:p w14:paraId="465E862E" w14:textId="77777777" w:rsidR="00375F99" w:rsidRDefault="00000000">
      <w:pPr>
        <w:pStyle w:val="a3"/>
        <w:spacing w:before="2"/>
        <w:ind w:right="248"/>
      </w:pPr>
      <w:r>
        <w:t>Руководитель</w:t>
      </w:r>
      <w:r>
        <w:rPr>
          <w:spacing w:val="-4"/>
        </w:rPr>
        <w:t xml:space="preserve"> </w:t>
      </w:r>
      <w:r>
        <w:t>должника</w:t>
      </w:r>
      <w:r>
        <w:rPr>
          <w:spacing w:val="-6"/>
        </w:rPr>
        <w:t xml:space="preserve"> </w:t>
      </w:r>
      <w:proofErr w:type="gramStart"/>
      <w:r>
        <w:t>А.С.</w:t>
      </w:r>
      <w:proofErr w:type="gramEnd"/>
      <w:r>
        <w:rPr>
          <w:spacing w:val="-4"/>
        </w:rPr>
        <w:t xml:space="preserve"> </w:t>
      </w:r>
      <w:r>
        <w:t>Глебова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исполнила</w:t>
      </w:r>
      <w:r>
        <w:rPr>
          <w:spacing w:val="-4"/>
        </w:rPr>
        <w:t xml:space="preserve"> </w:t>
      </w:r>
      <w:r>
        <w:t>предусмотренной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банкротстве обязанности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обращению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признании</w:t>
      </w:r>
      <w:r>
        <w:rPr>
          <w:spacing w:val="-5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«Альфа»</w:t>
      </w:r>
      <w:r>
        <w:rPr>
          <w:spacing w:val="-3"/>
        </w:rPr>
        <w:t xml:space="preserve"> </w:t>
      </w:r>
      <w:r>
        <w:t>банкротом,</w:t>
      </w:r>
      <w:r>
        <w:rPr>
          <w:spacing w:val="-3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rPr>
          <w:spacing w:val="-10"/>
        </w:rPr>
        <w:t>у</w:t>
      </w:r>
    </w:p>
    <w:p w14:paraId="334E75EB" w14:textId="77777777" w:rsidR="00375F99" w:rsidRDefault="00000000">
      <w:pPr>
        <w:pStyle w:val="a3"/>
        <w:ind w:right="248"/>
      </w:pPr>
      <w:r>
        <w:t>должника</w:t>
      </w:r>
      <w:r>
        <w:rPr>
          <w:spacing w:val="-3"/>
        </w:rPr>
        <w:t xml:space="preserve"> </w:t>
      </w:r>
      <w:r>
        <w:t>имелись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банкротства,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статьями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 от 26 октября 2002 г. № 127-ФЗ «О несостоятельности (банкротстве)» (далее – Закон о</w:t>
      </w:r>
    </w:p>
    <w:p w14:paraId="640E7EBA" w14:textId="77777777" w:rsidR="00375F99" w:rsidRDefault="00000000">
      <w:pPr>
        <w:pStyle w:val="a3"/>
      </w:pPr>
      <w:r>
        <w:rPr>
          <w:spacing w:val="-2"/>
        </w:rPr>
        <w:t>банкротстве).</w:t>
      </w:r>
    </w:p>
    <w:p w14:paraId="1B2094EB" w14:textId="77777777" w:rsidR="00375F99" w:rsidRDefault="00000000">
      <w:pPr>
        <w:pStyle w:val="a3"/>
        <w:ind w:right="248"/>
      </w:pPr>
      <w:r>
        <w:t>Статьей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банкротстве</w:t>
      </w:r>
      <w:r>
        <w:rPr>
          <w:spacing w:val="-2"/>
        </w:rPr>
        <w:t xml:space="preserve"> </w:t>
      </w:r>
      <w:r>
        <w:t>предусмотрена</w:t>
      </w:r>
      <w:r>
        <w:rPr>
          <w:spacing w:val="-3"/>
        </w:rPr>
        <w:t xml:space="preserve"> </w:t>
      </w:r>
      <w:r>
        <w:t>обязанность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должника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подаче заявления о банкротстве в случае, если должник отвечает признакам неплатежеспособности и (или) признакам недостаточности имущества. В течение месяца после установления</w:t>
      </w:r>
    </w:p>
    <w:p w14:paraId="4BFDABB3" w14:textId="77777777" w:rsidR="00375F99" w:rsidRDefault="00000000">
      <w:pPr>
        <w:pStyle w:val="a3"/>
      </w:pPr>
      <w:r>
        <w:t>перечисленных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обратиться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признании должника банкротом. Несмотря на это, </w:t>
      </w:r>
      <w:proofErr w:type="gramStart"/>
      <w:r>
        <w:t>А.С.</w:t>
      </w:r>
      <w:proofErr w:type="gramEnd"/>
      <w:r>
        <w:t xml:space="preserve"> Глебова не обратилась с соответствующим</w:t>
      </w:r>
    </w:p>
    <w:p w14:paraId="5DB0D1EF" w14:textId="77777777" w:rsidR="00375F99" w:rsidRDefault="00000000">
      <w:pPr>
        <w:pStyle w:val="a3"/>
        <w:spacing w:line="252" w:lineRule="exact"/>
      </w:pPr>
      <w:r>
        <w:t>заявлением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суд.</w:t>
      </w:r>
    </w:p>
    <w:p w14:paraId="6372AAD8" w14:textId="77777777" w:rsidR="00375F99" w:rsidRDefault="00000000">
      <w:pPr>
        <w:pStyle w:val="a3"/>
        <w:ind w:right="248"/>
      </w:pPr>
      <w:r>
        <w:t>Нарушение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должника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арбитражный</w:t>
      </w:r>
      <w:r>
        <w:rPr>
          <w:spacing w:val="-3"/>
        </w:rPr>
        <w:t xml:space="preserve"> </w:t>
      </w:r>
      <w:r>
        <w:t>суд</w:t>
      </w:r>
      <w:r>
        <w:rPr>
          <w:spacing w:val="-5"/>
        </w:rPr>
        <w:t xml:space="preserve"> </w:t>
      </w:r>
      <w:r>
        <w:t>влечет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 субсидиарную ответственность (ст. 61.12 Закона о банкротстве).</w:t>
      </w:r>
    </w:p>
    <w:p w14:paraId="41110553" w14:textId="77777777" w:rsidR="00375F99" w:rsidRDefault="00000000">
      <w:pPr>
        <w:pStyle w:val="a3"/>
        <w:ind w:right="248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привлечении</w:t>
      </w:r>
      <w:r>
        <w:rPr>
          <w:spacing w:val="-3"/>
        </w:rPr>
        <w:t xml:space="preserve"> </w:t>
      </w:r>
      <w:r>
        <w:t>контролирующих</w:t>
      </w:r>
      <w:r>
        <w:rPr>
          <w:spacing w:val="-6"/>
        </w:rPr>
        <w:t xml:space="preserve"> </w:t>
      </w:r>
      <w:r>
        <w:t>должника</w:t>
      </w:r>
      <w:r>
        <w:rPr>
          <w:spacing w:val="-3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рассматривается арбитражным судом в деле о банкротстве должника (п. 1 ст. 61.16 Закона о банкротстве).</w:t>
      </w:r>
    </w:p>
    <w:p w14:paraId="4506075C" w14:textId="77777777" w:rsidR="00375F99" w:rsidRDefault="00000000">
      <w:pPr>
        <w:pStyle w:val="a3"/>
        <w:spacing w:before="1"/>
        <w:ind w:right="248"/>
      </w:pPr>
      <w:r>
        <w:t>Указанное</w:t>
      </w:r>
      <w:r>
        <w:rPr>
          <w:spacing w:val="-3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применяемой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о банкротстве, арбитражным управляющим по своей инициативе.</w:t>
      </w:r>
    </w:p>
    <w:p w14:paraId="135535D5" w14:textId="77777777" w:rsidR="00375F99" w:rsidRDefault="00000000">
      <w:pPr>
        <w:pStyle w:val="a3"/>
        <w:spacing w:line="252" w:lineRule="exact"/>
      </w:pPr>
      <w:r>
        <w:t>Размер</w:t>
      </w:r>
      <w:r>
        <w:rPr>
          <w:spacing w:val="-9"/>
        </w:rPr>
        <w:t xml:space="preserve"> </w:t>
      </w:r>
      <w:r>
        <w:t>субсидиарной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контролирующего</w:t>
      </w:r>
      <w:r>
        <w:rPr>
          <w:spacing w:val="-6"/>
        </w:rPr>
        <w:t xml:space="preserve"> </w:t>
      </w:r>
      <w:r>
        <w:t>должника</w:t>
      </w:r>
      <w:r>
        <w:rPr>
          <w:spacing w:val="-7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rPr>
          <w:spacing w:val="-2"/>
        </w:rPr>
        <w:t>размеру</w:t>
      </w:r>
    </w:p>
    <w:p w14:paraId="46FEE4F3" w14:textId="77777777" w:rsidR="00375F99" w:rsidRDefault="00000000">
      <w:pPr>
        <w:pStyle w:val="a3"/>
        <w:ind w:right="248"/>
      </w:pPr>
      <w:r>
        <w:t>обязательств</w:t>
      </w:r>
      <w:r>
        <w:rPr>
          <w:spacing w:val="-6"/>
        </w:rPr>
        <w:t xml:space="preserve"> </w:t>
      </w:r>
      <w:r>
        <w:t>должника</w:t>
      </w:r>
      <w:r>
        <w:rPr>
          <w:spacing w:val="40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платежам),</w:t>
      </w:r>
      <w:r>
        <w:rPr>
          <w:spacing w:val="-3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срока, предусмотренного пунктами 2–4 статьи 9 Закона о банкротстве, и до возбуждения дела о</w:t>
      </w:r>
    </w:p>
    <w:p w14:paraId="3BA21D70" w14:textId="77777777" w:rsidR="00375F99" w:rsidRDefault="00000000">
      <w:pPr>
        <w:pStyle w:val="a3"/>
      </w:pPr>
      <w:r>
        <w:t>банкротстве</w:t>
      </w:r>
      <w:r>
        <w:rPr>
          <w:spacing w:val="-4"/>
        </w:rPr>
        <w:t xml:space="preserve"> </w:t>
      </w:r>
      <w:r>
        <w:t>должника</w:t>
      </w:r>
      <w:r>
        <w:rPr>
          <w:spacing w:val="-4"/>
        </w:rPr>
        <w:t xml:space="preserve"> </w:t>
      </w:r>
      <w:r>
        <w:t>(возврата</w:t>
      </w:r>
      <w:r>
        <w:rPr>
          <w:spacing w:val="-4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признании</w:t>
      </w:r>
      <w:r>
        <w:rPr>
          <w:spacing w:val="-5"/>
        </w:rPr>
        <w:t xml:space="preserve"> </w:t>
      </w:r>
      <w:r>
        <w:t>должника банкротом), то есть с 15 декабря 2014 года по 17 июля 2020 года.</w:t>
      </w:r>
    </w:p>
    <w:p w14:paraId="55501F63" w14:textId="77777777" w:rsidR="00375F99" w:rsidRDefault="00000000">
      <w:pPr>
        <w:pStyle w:val="a3"/>
        <w:spacing w:before="1"/>
      </w:pPr>
      <w:r>
        <w:t>Согласно</w:t>
      </w:r>
      <w:r>
        <w:rPr>
          <w:spacing w:val="-6"/>
        </w:rPr>
        <w:t xml:space="preserve"> </w:t>
      </w:r>
      <w:r>
        <w:t>реестру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кредиторов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«Альфа»</w:t>
      </w:r>
      <w:r>
        <w:rPr>
          <w:spacing w:val="-5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обязательств,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возникли</w:t>
      </w:r>
      <w:r>
        <w:rPr>
          <w:spacing w:val="-3"/>
        </w:rPr>
        <w:t xml:space="preserve"> </w:t>
      </w:r>
      <w:r>
        <w:t xml:space="preserve">в указанный период, составляют 500 000 (Пятьсот тысяч) руб. 00 коп., в </w:t>
      </w:r>
      <w:proofErr w:type="gramStart"/>
      <w:r>
        <w:t>т.ч.</w:t>
      </w:r>
      <w:proofErr w:type="gramEnd"/>
      <w:r>
        <w:t>:</w:t>
      </w:r>
    </w:p>
    <w:p w14:paraId="7DD100AA" w14:textId="77777777" w:rsidR="00375F99" w:rsidRDefault="00000000">
      <w:pPr>
        <w:pStyle w:val="a4"/>
        <w:numPr>
          <w:ilvl w:val="0"/>
          <w:numId w:val="3"/>
        </w:numPr>
        <w:tabs>
          <w:tab w:val="left" w:pos="128"/>
        </w:tabs>
        <w:spacing w:line="251" w:lineRule="exact"/>
        <w:ind w:left="128" w:hanging="126"/>
      </w:pPr>
      <w:r>
        <w:t>350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rPr>
          <w:spacing w:val="-2"/>
        </w:rPr>
        <w:t>платежи;</w:t>
      </w:r>
    </w:p>
    <w:p w14:paraId="56136295" w14:textId="2ACE872A" w:rsidR="00375F99" w:rsidRDefault="00000000">
      <w:pPr>
        <w:pStyle w:val="a4"/>
        <w:numPr>
          <w:ilvl w:val="0"/>
          <w:numId w:val="3"/>
        </w:numPr>
        <w:tabs>
          <w:tab w:val="left" w:pos="128"/>
        </w:tabs>
        <w:spacing w:before="1" w:line="240" w:lineRule="auto"/>
        <w:ind w:left="128" w:hanging="126"/>
      </w:pPr>
      <w:r>
        <w:t>150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задолженность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поставки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202</w:t>
      </w:r>
      <w:r w:rsidR="0086749D">
        <w:t>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40B9CC77" w14:textId="77777777" w:rsidR="00375F99" w:rsidRDefault="00375F99">
      <w:pPr>
        <w:pStyle w:val="a4"/>
        <w:spacing w:line="240" w:lineRule="auto"/>
        <w:sectPr w:rsidR="00375F9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32E5BF02" w14:textId="77777777" w:rsidR="00375F99" w:rsidRDefault="00000000">
      <w:pPr>
        <w:pStyle w:val="a3"/>
        <w:spacing w:before="73"/>
        <w:ind w:right="248"/>
      </w:pPr>
      <w:r>
        <w:lastRenderedPageBreak/>
        <w:t>Учитывая</w:t>
      </w:r>
      <w:r>
        <w:rPr>
          <w:spacing w:val="-3"/>
        </w:rPr>
        <w:t xml:space="preserve"> </w:t>
      </w:r>
      <w:r>
        <w:t>вышеизложенное,</w:t>
      </w:r>
      <w:r>
        <w:rPr>
          <w:spacing w:val="-2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статьями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61.12,</w:t>
      </w:r>
      <w:r>
        <w:rPr>
          <w:spacing w:val="-2"/>
        </w:rPr>
        <w:t xml:space="preserve"> </w:t>
      </w:r>
      <w:r>
        <w:t>61.14,</w:t>
      </w:r>
      <w:r>
        <w:rPr>
          <w:spacing w:val="-2"/>
        </w:rPr>
        <w:t xml:space="preserve"> </w:t>
      </w:r>
      <w:r>
        <w:t>61.16,</w:t>
      </w:r>
      <w:r>
        <w:rPr>
          <w:spacing w:val="-2"/>
        </w:rPr>
        <w:t xml:space="preserve"> </w:t>
      </w:r>
      <w:r>
        <w:t>129</w:t>
      </w:r>
      <w:r>
        <w:rPr>
          <w:spacing w:val="-2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 банкротстве, прошу:</w:t>
      </w:r>
    </w:p>
    <w:p w14:paraId="32DD7809" w14:textId="77777777" w:rsidR="00375F99" w:rsidRDefault="00375F99">
      <w:pPr>
        <w:pStyle w:val="a3"/>
        <w:spacing w:before="2"/>
        <w:ind w:left="0"/>
      </w:pPr>
    </w:p>
    <w:p w14:paraId="7552AF9B" w14:textId="77777777" w:rsidR="00375F99" w:rsidRDefault="00000000">
      <w:pPr>
        <w:pStyle w:val="a4"/>
        <w:numPr>
          <w:ilvl w:val="0"/>
          <w:numId w:val="2"/>
        </w:numPr>
        <w:tabs>
          <w:tab w:val="left" w:pos="222"/>
        </w:tabs>
        <w:ind w:hanging="220"/>
      </w:pPr>
      <w:r>
        <w:t>Привлечь</w:t>
      </w:r>
      <w:r>
        <w:rPr>
          <w:spacing w:val="-6"/>
        </w:rPr>
        <w:t xml:space="preserve"> </w:t>
      </w:r>
      <w:proofErr w:type="gramStart"/>
      <w:r>
        <w:t>А.С.</w:t>
      </w:r>
      <w:proofErr w:type="gramEnd"/>
      <w:r>
        <w:rPr>
          <w:spacing w:val="-6"/>
        </w:rPr>
        <w:t xml:space="preserve"> </w:t>
      </w:r>
      <w:r>
        <w:t>Глебову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субсидиарной</w:t>
      </w:r>
      <w:r>
        <w:rPr>
          <w:spacing w:val="-5"/>
        </w:rPr>
        <w:t xml:space="preserve"> </w:t>
      </w:r>
      <w:r>
        <w:rPr>
          <w:spacing w:val="-2"/>
        </w:rPr>
        <w:t>ответственности.</w:t>
      </w:r>
    </w:p>
    <w:p w14:paraId="0027D24F" w14:textId="77777777" w:rsidR="00375F99" w:rsidRDefault="00000000">
      <w:pPr>
        <w:pStyle w:val="a4"/>
        <w:numPr>
          <w:ilvl w:val="0"/>
          <w:numId w:val="2"/>
        </w:numPr>
        <w:tabs>
          <w:tab w:val="left" w:pos="222"/>
        </w:tabs>
        <w:ind w:hanging="220"/>
      </w:pPr>
      <w:r>
        <w:t>Взыскать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А.С.</w:t>
      </w:r>
      <w:proofErr w:type="gramEnd"/>
      <w:r>
        <w:rPr>
          <w:spacing w:val="-3"/>
        </w:rPr>
        <w:t xml:space="preserve"> </w:t>
      </w:r>
      <w:r>
        <w:t>Глебовой</w:t>
      </w:r>
      <w:r>
        <w:rPr>
          <w:spacing w:val="-3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(Пятьсот</w:t>
      </w:r>
      <w:r>
        <w:rPr>
          <w:spacing w:val="-3"/>
        </w:rPr>
        <w:t xml:space="preserve"> </w:t>
      </w:r>
      <w:r>
        <w:t>тысяч)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14:paraId="12BBE410" w14:textId="77777777" w:rsidR="00375F99" w:rsidRDefault="00375F99">
      <w:pPr>
        <w:pStyle w:val="a3"/>
        <w:ind w:left="0"/>
      </w:pPr>
    </w:p>
    <w:p w14:paraId="4D28F89A" w14:textId="77777777" w:rsidR="00375F99" w:rsidRDefault="00000000">
      <w:pPr>
        <w:pStyle w:val="a3"/>
        <w:spacing w:line="252" w:lineRule="exact"/>
      </w:pPr>
      <w:r>
        <w:rPr>
          <w:spacing w:val="-2"/>
        </w:rPr>
        <w:t>Приложения:</w:t>
      </w:r>
    </w:p>
    <w:p w14:paraId="37D61C65" w14:textId="159874CD" w:rsidR="00375F99" w:rsidRDefault="00000000">
      <w:pPr>
        <w:pStyle w:val="a4"/>
        <w:numPr>
          <w:ilvl w:val="0"/>
          <w:numId w:val="1"/>
        </w:numPr>
        <w:tabs>
          <w:tab w:val="left" w:pos="222"/>
        </w:tabs>
        <w:spacing w:line="240" w:lineRule="auto"/>
        <w:ind w:right="1060" w:firstLine="0"/>
      </w:pPr>
      <w:r>
        <w:t>Копия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Арбитражного</w:t>
      </w:r>
      <w:r>
        <w:rPr>
          <w:spacing w:val="-2"/>
        </w:rPr>
        <w:t xml:space="preserve"> </w:t>
      </w:r>
      <w:r>
        <w:t>суда города</w:t>
      </w:r>
      <w:r>
        <w:rPr>
          <w:spacing w:val="-4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202</w:t>
      </w:r>
      <w:r w:rsidR="0086749D">
        <w:t>6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делу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А40-87945/2016 об открытии конкурсного производства.</w:t>
      </w:r>
    </w:p>
    <w:p w14:paraId="2C0C22B0" w14:textId="77777777" w:rsidR="00375F99" w:rsidRDefault="00000000">
      <w:pPr>
        <w:pStyle w:val="a4"/>
        <w:numPr>
          <w:ilvl w:val="0"/>
          <w:numId w:val="1"/>
        </w:numPr>
        <w:tabs>
          <w:tab w:val="left" w:pos="222"/>
        </w:tabs>
        <w:spacing w:line="240" w:lineRule="auto"/>
        <w:ind w:left="222" w:hanging="220"/>
      </w:pPr>
      <w:r>
        <w:t>Расчет</w:t>
      </w:r>
      <w:r>
        <w:rPr>
          <w:spacing w:val="-3"/>
        </w:rPr>
        <w:t xml:space="preserve"> </w:t>
      </w:r>
      <w:r>
        <w:t>суммы</w:t>
      </w:r>
      <w:r>
        <w:rPr>
          <w:spacing w:val="-2"/>
        </w:rPr>
        <w:t xml:space="preserve"> задолженности.</w:t>
      </w:r>
    </w:p>
    <w:p w14:paraId="689B852A" w14:textId="77777777" w:rsidR="00375F99" w:rsidRDefault="00000000">
      <w:pPr>
        <w:pStyle w:val="a4"/>
        <w:numPr>
          <w:ilvl w:val="0"/>
          <w:numId w:val="1"/>
        </w:numPr>
        <w:tabs>
          <w:tab w:val="left" w:pos="222"/>
        </w:tabs>
        <w:spacing w:before="2"/>
        <w:ind w:left="222" w:hanging="220"/>
      </w:pPr>
      <w:r>
        <w:t>Копия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должника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юридического</w:t>
      </w:r>
      <w:r>
        <w:rPr>
          <w:spacing w:val="-6"/>
        </w:rPr>
        <w:t xml:space="preserve"> </w:t>
      </w:r>
      <w:r>
        <w:rPr>
          <w:spacing w:val="-2"/>
        </w:rPr>
        <w:t>лица.</w:t>
      </w:r>
    </w:p>
    <w:p w14:paraId="3150842F" w14:textId="77777777" w:rsidR="00375F99" w:rsidRDefault="00000000">
      <w:pPr>
        <w:pStyle w:val="a4"/>
        <w:numPr>
          <w:ilvl w:val="0"/>
          <w:numId w:val="1"/>
        </w:numPr>
        <w:tabs>
          <w:tab w:val="left" w:pos="222"/>
        </w:tabs>
        <w:ind w:left="222" w:hanging="220"/>
      </w:pPr>
      <w:r>
        <w:t>Копия</w:t>
      </w:r>
      <w:r>
        <w:rPr>
          <w:spacing w:val="-9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налоговый</w:t>
      </w:r>
      <w:r>
        <w:rPr>
          <w:spacing w:val="-8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rPr>
          <w:spacing w:val="-2"/>
        </w:rPr>
        <w:t>должника.</w:t>
      </w:r>
    </w:p>
    <w:p w14:paraId="78EBD670" w14:textId="77777777" w:rsidR="00375F99" w:rsidRDefault="00000000">
      <w:pPr>
        <w:pStyle w:val="a4"/>
        <w:numPr>
          <w:ilvl w:val="0"/>
          <w:numId w:val="1"/>
        </w:numPr>
        <w:tabs>
          <w:tab w:val="left" w:pos="222"/>
        </w:tabs>
        <w:ind w:left="222" w:hanging="220"/>
      </w:pPr>
      <w:r>
        <w:t>Доверенность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подписание</w:t>
      </w:r>
      <w:r>
        <w:rPr>
          <w:spacing w:val="-6"/>
        </w:rPr>
        <w:t xml:space="preserve"> </w:t>
      </w:r>
      <w:r>
        <w:rPr>
          <w:spacing w:val="-2"/>
        </w:rPr>
        <w:t>заявления.</w:t>
      </w:r>
    </w:p>
    <w:p w14:paraId="0A8E7EF3" w14:textId="77777777" w:rsidR="00375F99" w:rsidRDefault="00000000">
      <w:pPr>
        <w:pStyle w:val="a4"/>
        <w:numPr>
          <w:ilvl w:val="0"/>
          <w:numId w:val="1"/>
        </w:numPr>
        <w:tabs>
          <w:tab w:val="left" w:pos="222"/>
        </w:tabs>
        <w:spacing w:before="1"/>
        <w:ind w:left="222" w:hanging="220"/>
      </w:pPr>
      <w:r>
        <w:t>Выписка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должника.</w:t>
      </w:r>
    </w:p>
    <w:p w14:paraId="17A8F849" w14:textId="77777777" w:rsidR="00375F99" w:rsidRDefault="00000000">
      <w:pPr>
        <w:pStyle w:val="a4"/>
        <w:numPr>
          <w:ilvl w:val="0"/>
          <w:numId w:val="1"/>
        </w:numPr>
        <w:tabs>
          <w:tab w:val="left" w:pos="222"/>
        </w:tabs>
        <w:spacing w:line="240" w:lineRule="auto"/>
        <w:ind w:right="274" w:firstLine="0"/>
      </w:pPr>
      <w:r>
        <w:t>Почтовые</w:t>
      </w:r>
      <w:r>
        <w:rPr>
          <w:spacing w:val="-4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привлечении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субсидиарной ответственности в адрес ответчика.</w:t>
      </w:r>
    </w:p>
    <w:p w14:paraId="4849D15A" w14:textId="77777777" w:rsidR="00375F99" w:rsidRDefault="00375F99">
      <w:pPr>
        <w:pStyle w:val="a3"/>
        <w:ind w:left="0"/>
      </w:pPr>
    </w:p>
    <w:p w14:paraId="52F13273" w14:textId="77777777" w:rsidR="00375F99" w:rsidRDefault="00000000">
      <w:pPr>
        <w:pStyle w:val="a3"/>
      </w:pPr>
      <w:r>
        <w:t>Конкурсный</w:t>
      </w:r>
      <w:r>
        <w:rPr>
          <w:spacing w:val="-12"/>
        </w:rPr>
        <w:t xml:space="preserve"> </w:t>
      </w:r>
      <w:r>
        <w:rPr>
          <w:spacing w:val="-2"/>
        </w:rPr>
        <w:t>управляющий</w:t>
      </w:r>
    </w:p>
    <w:p w14:paraId="0A294DEE" w14:textId="2D4B2E24" w:rsidR="00375F99" w:rsidRDefault="00000000">
      <w:pPr>
        <w:pStyle w:val="a3"/>
        <w:tabs>
          <w:tab w:val="left" w:pos="3736"/>
          <w:tab w:val="left" w:pos="5109"/>
          <w:tab w:val="left" w:pos="8197"/>
        </w:tabs>
        <w:spacing w:before="1"/>
      </w:pPr>
      <w:r>
        <w:t>ООО</w:t>
      </w:r>
      <w:r>
        <w:rPr>
          <w:spacing w:val="-5"/>
        </w:rPr>
        <w:t xml:space="preserve"> </w:t>
      </w:r>
      <w:r>
        <w:rPr>
          <w:spacing w:val="-2"/>
        </w:rPr>
        <w:t>«Альфа»</w:t>
      </w:r>
      <w:r>
        <w:tab/>
      </w:r>
      <w:r>
        <w:rPr>
          <w:u w:val="single"/>
        </w:rPr>
        <w:tab/>
      </w:r>
      <w:r>
        <w:tab/>
      </w:r>
      <w:proofErr w:type="gramStart"/>
      <w:r>
        <w:t>В.Ф.</w:t>
      </w:r>
      <w:proofErr w:type="gramEnd"/>
      <w:r>
        <w:rPr>
          <w:spacing w:val="-3"/>
        </w:rPr>
        <w:t xml:space="preserve"> </w:t>
      </w:r>
      <w:r w:rsidR="0086749D">
        <w:rPr>
          <w:spacing w:val="-2"/>
        </w:rPr>
        <w:t>Попов</w:t>
      </w:r>
    </w:p>
    <w:sectPr w:rsidR="00375F9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196"/>
    <w:multiLevelType w:val="hybridMultilevel"/>
    <w:tmpl w:val="B1A23DBA"/>
    <w:lvl w:ilvl="0" w:tplc="5C1058A0">
      <w:start w:val="1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4AFA02">
      <w:numFmt w:val="bullet"/>
      <w:lvlText w:val="•"/>
      <w:lvlJc w:val="left"/>
      <w:pPr>
        <w:ind w:left="949" w:hanging="221"/>
      </w:pPr>
      <w:rPr>
        <w:rFonts w:hint="default"/>
        <w:lang w:val="ru-RU" w:eastAsia="en-US" w:bidi="ar-SA"/>
      </w:rPr>
    </w:lvl>
    <w:lvl w:ilvl="2" w:tplc="BAD89A4A">
      <w:numFmt w:val="bullet"/>
      <w:lvlText w:val="•"/>
      <w:lvlJc w:val="left"/>
      <w:pPr>
        <w:ind w:left="1899" w:hanging="221"/>
      </w:pPr>
      <w:rPr>
        <w:rFonts w:hint="default"/>
        <w:lang w:val="ru-RU" w:eastAsia="en-US" w:bidi="ar-SA"/>
      </w:rPr>
    </w:lvl>
    <w:lvl w:ilvl="3" w:tplc="9C0CEDE0">
      <w:numFmt w:val="bullet"/>
      <w:lvlText w:val="•"/>
      <w:lvlJc w:val="left"/>
      <w:pPr>
        <w:ind w:left="2849" w:hanging="221"/>
      </w:pPr>
      <w:rPr>
        <w:rFonts w:hint="default"/>
        <w:lang w:val="ru-RU" w:eastAsia="en-US" w:bidi="ar-SA"/>
      </w:rPr>
    </w:lvl>
    <w:lvl w:ilvl="4" w:tplc="53F08332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5" w:tplc="A734DF4A">
      <w:numFmt w:val="bullet"/>
      <w:lvlText w:val="•"/>
      <w:lvlJc w:val="left"/>
      <w:pPr>
        <w:ind w:left="4749" w:hanging="221"/>
      </w:pPr>
      <w:rPr>
        <w:rFonts w:hint="default"/>
        <w:lang w:val="ru-RU" w:eastAsia="en-US" w:bidi="ar-SA"/>
      </w:rPr>
    </w:lvl>
    <w:lvl w:ilvl="6" w:tplc="C87E4768">
      <w:numFmt w:val="bullet"/>
      <w:lvlText w:val="•"/>
      <w:lvlJc w:val="left"/>
      <w:pPr>
        <w:ind w:left="5699" w:hanging="221"/>
      </w:pPr>
      <w:rPr>
        <w:rFonts w:hint="default"/>
        <w:lang w:val="ru-RU" w:eastAsia="en-US" w:bidi="ar-SA"/>
      </w:rPr>
    </w:lvl>
    <w:lvl w:ilvl="7" w:tplc="BA44325A">
      <w:numFmt w:val="bullet"/>
      <w:lvlText w:val="•"/>
      <w:lvlJc w:val="left"/>
      <w:pPr>
        <w:ind w:left="6648" w:hanging="221"/>
      </w:pPr>
      <w:rPr>
        <w:rFonts w:hint="default"/>
        <w:lang w:val="ru-RU" w:eastAsia="en-US" w:bidi="ar-SA"/>
      </w:rPr>
    </w:lvl>
    <w:lvl w:ilvl="8" w:tplc="FC48FD42">
      <w:numFmt w:val="bullet"/>
      <w:lvlText w:val="•"/>
      <w:lvlJc w:val="left"/>
      <w:pPr>
        <w:ind w:left="7598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3E83635C"/>
    <w:multiLevelType w:val="hybridMultilevel"/>
    <w:tmpl w:val="3E50FCBC"/>
    <w:lvl w:ilvl="0" w:tplc="6CBE1C02">
      <w:numFmt w:val="bullet"/>
      <w:lvlText w:val="-"/>
      <w:lvlJc w:val="left"/>
      <w:pPr>
        <w:ind w:left="12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1A6AE4">
      <w:numFmt w:val="bullet"/>
      <w:lvlText w:val="•"/>
      <w:lvlJc w:val="left"/>
      <w:pPr>
        <w:ind w:left="1057" w:hanging="128"/>
      </w:pPr>
      <w:rPr>
        <w:rFonts w:hint="default"/>
        <w:lang w:val="ru-RU" w:eastAsia="en-US" w:bidi="ar-SA"/>
      </w:rPr>
    </w:lvl>
    <w:lvl w:ilvl="2" w:tplc="0C9AC132">
      <w:numFmt w:val="bullet"/>
      <w:lvlText w:val="•"/>
      <w:lvlJc w:val="left"/>
      <w:pPr>
        <w:ind w:left="1995" w:hanging="128"/>
      </w:pPr>
      <w:rPr>
        <w:rFonts w:hint="default"/>
        <w:lang w:val="ru-RU" w:eastAsia="en-US" w:bidi="ar-SA"/>
      </w:rPr>
    </w:lvl>
    <w:lvl w:ilvl="3" w:tplc="3E0EEEA4">
      <w:numFmt w:val="bullet"/>
      <w:lvlText w:val="•"/>
      <w:lvlJc w:val="left"/>
      <w:pPr>
        <w:ind w:left="2933" w:hanging="128"/>
      </w:pPr>
      <w:rPr>
        <w:rFonts w:hint="default"/>
        <w:lang w:val="ru-RU" w:eastAsia="en-US" w:bidi="ar-SA"/>
      </w:rPr>
    </w:lvl>
    <w:lvl w:ilvl="4" w:tplc="9A3C7524">
      <w:numFmt w:val="bullet"/>
      <w:lvlText w:val="•"/>
      <w:lvlJc w:val="left"/>
      <w:pPr>
        <w:ind w:left="3871" w:hanging="128"/>
      </w:pPr>
      <w:rPr>
        <w:rFonts w:hint="default"/>
        <w:lang w:val="ru-RU" w:eastAsia="en-US" w:bidi="ar-SA"/>
      </w:rPr>
    </w:lvl>
    <w:lvl w:ilvl="5" w:tplc="77BCFFCC">
      <w:numFmt w:val="bullet"/>
      <w:lvlText w:val="•"/>
      <w:lvlJc w:val="left"/>
      <w:pPr>
        <w:ind w:left="4809" w:hanging="128"/>
      </w:pPr>
      <w:rPr>
        <w:rFonts w:hint="default"/>
        <w:lang w:val="ru-RU" w:eastAsia="en-US" w:bidi="ar-SA"/>
      </w:rPr>
    </w:lvl>
    <w:lvl w:ilvl="6" w:tplc="E4D092F8">
      <w:numFmt w:val="bullet"/>
      <w:lvlText w:val="•"/>
      <w:lvlJc w:val="left"/>
      <w:pPr>
        <w:ind w:left="5747" w:hanging="128"/>
      </w:pPr>
      <w:rPr>
        <w:rFonts w:hint="default"/>
        <w:lang w:val="ru-RU" w:eastAsia="en-US" w:bidi="ar-SA"/>
      </w:rPr>
    </w:lvl>
    <w:lvl w:ilvl="7" w:tplc="CBC24946">
      <w:numFmt w:val="bullet"/>
      <w:lvlText w:val="•"/>
      <w:lvlJc w:val="left"/>
      <w:pPr>
        <w:ind w:left="6684" w:hanging="128"/>
      </w:pPr>
      <w:rPr>
        <w:rFonts w:hint="default"/>
        <w:lang w:val="ru-RU" w:eastAsia="en-US" w:bidi="ar-SA"/>
      </w:rPr>
    </w:lvl>
    <w:lvl w:ilvl="8" w:tplc="57A26FAE">
      <w:numFmt w:val="bullet"/>
      <w:lvlText w:val="•"/>
      <w:lvlJc w:val="left"/>
      <w:pPr>
        <w:ind w:left="7622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42F16AA5"/>
    <w:multiLevelType w:val="hybridMultilevel"/>
    <w:tmpl w:val="2BBAE8CA"/>
    <w:lvl w:ilvl="0" w:tplc="0A20C318">
      <w:start w:val="1"/>
      <w:numFmt w:val="decimal"/>
      <w:lvlText w:val="%1."/>
      <w:lvlJc w:val="left"/>
      <w:pPr>
        <w:ind w:left="2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44F740">
      <w:numFmt w:val="bullet"/>
      <w:lvlText w:val="•"/>
      <w:lvlJc w:val="left"/>
      <w:pPr>
        <w:ind w:left="1147" w:hanging="221"/>
      </w:pPr>
      <w:rPr>
        <w:rFonts w:hint="default"/>
        <w:lang w:val="ru-RU" w:eastAsia="en-US" w:bidi="ar-SA"/>
      </w:rPr>
    </w:lvl>
    <w:lvl w:ilvl="2" w:tplc="19FE7202">
      <w:numFmt w:val="bullet"/>
      <w:lvlText w:val="•"/>
      <w:lvlJc w:val="left"/>
      <w:pPr>
        <w:ind w:left="2075" w:hanging="221"/>
      </w:pPr>
      <w:rPr>
        <w:rFonts w:hint="default"/>
        <w:lang w:val="ru-RU" w:eastAsia="en-US" w:bidi="ar-SA"/>
      </w:rPr>
    </w:lvl>
    <w:lvl w:ilvl="3" w:tplc="1132E7E2">
      <w:numFmt w:val="bullet"/>
      <w:lvlText w:val="•"/>
      <w:lvlJc w:val="left"/>
      <w:pPr>
        <w:ind w:left="3003" w:hanging="221"/>
      </w:pPr>
      <w:rPr>
        <w:rFonts w:hint="default"/>
        <w:lang w:val="ru-RU" w:eastAsia="en-US" w:bidi="ar-SA"/>
      </w:rPr>
    </w:lvl>
    <w:lvl w:ilvl="4" w:tplc="521C851A">
      <w:numFmt w:val="bullet"/>
      <w:lvlText w:val="•"/>
      <w:lvlJc w:val="left"/>
      <w:pPr>
        <w:ind w:left="3931" w:hanging="221"/>
      </w:pPr>
      <w:rPr>
        <w:rFonts w:hint="default"/>
        <w:lang w:val="ru-RU" w:eastAsia="en-US" w:bidi="ar-SA"/>
      </w:rPr>
    </w:lvl>
    <w:lvl w:ilvl="5" w:tplc="D50CC418">
      <w:numFmt w:val="bullet"/>
      <w:lvlText w:val="•"/>
      <w:lvlJc w:val="left"/>
      <w:pPr>
        <w:ind w:left="4859" w:hanging="221"/>
      </w:pPr>
      <w:rPr>
        <w:rFonts w:hint="default"/>
        <w:lang w:val="ru-RU" w:eastAsia="en-US" w:bidi="ar-SA"/>
      </w:rPr>
    </w:lvl>
    <w:lvl w:ilvl="6" w:tplc="5B180754">
      <w:numFmt w:val="bullet"/>
      <w:lvlText w:val="•"/>
      <w:lvlJc w:val="left"/>
      <w:pPr>
        <w:ind w:left="5787" w:hanging="221"/>
      </w:pPr>
      <w:rPr>
        <w:rFonts w:hint="default"/>
        <w:lang w:val="ru-RU" w:eastAsia="en-US" w:bidi="ar-SA"/>
      </w:rPr>
    </w:lvl>
    <w:lvl w:ilvl="7" w:tplc="5A26DA8E">
      <w:numFmt w:val="bullet"/>
      <w:lvlText w:val="•"/>
      <w:lvlJc w:val="left"/>
      <w:pPr>
        <w:ind w:left="6714" w:hanging="221"/>
      </w:pPr>
      <w:rPr>
        <w:rFonts w:hint="default"/>
        <w:lang w:val="ru-RU" w:eastAsia="en-US" w:bidi="ar-SA"/>
      </w:rPr>
    </w:lvl>
    <w:lvl w:ilvl="8" w:tplc="0116FF58">
      <w:numFmt w:val="bullet"/>
      <w:lvlText w:val="•"/>
      <w:lvlJc w:val="left"/>
      <w:pPr>
        <w:ind w:left="7642" w:hanging="221"/>
      </w:pPr>
      <w:rPr>
        <w:rFonts w:hint="default"/>
        <w:lang w:val="ru-RU" w:eastAsia="en-US" w:bidi="ar-SA"/>
      </w:rPr>
    </w:lvl>
  </w:abstractNum>
  <w:num w:numId="1" w16cid:durableId="1411998534">
    <w:abstractNumId w:val="0"/>
  </w:num>
  <w:num w:numId="2" w16cid:durableId="2055544348">
    <w:abstractNumId w:val="2"/>
  </w:num>
  <w:num w:numId="3" w16cid:durableId="118767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F99"/>
    <w:rsid w:val="00375F99"/>
    <w:rsid w:val="0086749D"/>
    <w:rsid w:val="009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C06B"/>
  <w15:docId w15:val="{18961DD7-403B-4341-9E72-DC4BDAF2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spacing w:line="252" w:lineRule="exact"/>
      <w:ind w:left="222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</dc:creator>
  <cp:lastModifiedBy>mi-zakon.ru</cp:lastModifiedBy>
  <cp:revision>2</cp:revision>
  <dcterms:created xsi:type="dcterms:W3CDTF">2026-06-01T09:02:00Z</dcterms:created>
  <dcterms:modified xsi:type="dcterms:W3CDTF">2026-06-01T09:01:00Z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2024-01-17T00:00:00Z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LTSC</vt:lpwstr>
  </property>
</Properties>
</file>